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E7" w:rsidRPr="00DD0AB2" w:rsidRDefault="006158E7" w:rsidP="006158E7">
      <w:pPr>
        <w:autoSpaceDE w:val="0"/>
        <w:autoSpaceDN w:val="0"/>
        <w:adjustRightInd w:val="0"/>
        <w:spacing w:after="0" w:line="240" w:lineRule="auto"/>
        <w:ind w:left="360" w:firstLine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ОП.04. Безопасность жизнедеятельности</w:t>
      </w:r>
    </w:p>
    <w:p w:rsidR="006158E7" w:rsidRDefault="006158E7" w:rsidP="006158E7">
      <w:pPr>
        <w:autoSpaceDE w:val="0"/>
        <w:autoSpaceDN w:val="0"/>
        <w:adjustRightInd w:val="0"/>
        <w:spacing w:after="0" w:line="240" w:lineRule="auto"/>
        <w:ind w:left="36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6158E7" w:rsidRDefault="006158E7" w:rsidP="006158E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учебной  дисциплины </w:t>
      </w:r>
      <w:r w:rsidRPr="006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ОП.04. Безопасность жизнедеятельности</w:t>
      </w:r>
      <w:r w:rsidRPr="006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6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по профессии  </w:t>
      </w:r>
      <w:r w:rsidRPr="006158E7">
        <w:rPr>
          <w:rFonts w:ascii="Times New Roman" w:hAnsi="Times New Roman" w:cs="Times New Roman"/>
          <w:b/>
          <w:sz w:val="24"/>
          <w:szCs w:val="24"/>
        </w:rPr>
        <w:t>15.01.32 Оператор станков с программным управлением</w:t>
      </w:r>
      <w:r w:rsidRPr="006158E7">
        <w:rPr>
          <w:rFonts w:ascii="Times New Roman" w:hAnsi="Times New Roman" w:cs="Times New Roman"/>
          <w:sz w:val="24"/>
          <w:szCs w:val="24"/>
        </w:rPr>
        <w:t>, утвержденного приказом Минобрнауки России  № 1555 от 09.12.2016 г. , зарегистрированного в Минюсте России  23.12.2016 г. (рег. № 44908). в ред. приказа Министерства просвещения РФ  №796 от 01.09.2022 г.</w:t>
      </w:r>
    </w:p>
    <w:p w:rsidR="006158E7" w:rsidRPr="00E77AEF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7F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Безопасность жизнедеятельности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частью 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среднего профессионального образования- программы подготовки квалифицированных рабочих, служащих в соответствии с ФГОС среднего профессионального образования  по профессии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 Оператор станков с программным управлением,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входящей в укрупненную группу профессий </w:t>
      </w:r>
      <w:r w:rsidRPr="006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15.00.00 Машиностроение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ОП.04. 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жизнедеятельности входит в ОП.00 О</w:t>
      </w:r>
      <w:r w:rsidR="005B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бщепрофессиональный  </w:t>
      </w:r>
      <w:bookmarkStart w:id="0" w:name="_GoBack"/>
      <w:bookmarkEnd w:id="0"/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цикл.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– требования к результатам освоения учебной дисциплины: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и проводить мероприятия по защите работающих и населения от негативных воздействий чрезвычайных ситуаций;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-предпринимать профилактические меры для снижения уровня опасностей различного вида и  их последствий в профессиональной деятельности и быту;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средства индивидуальной и коллективной защиты от оружия массового поражения;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первичные средства пожаротушения;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первую помощь пострадавшим.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военной службы и обороны государства;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-задачи и основные мероприятия гражданской обороны;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защиты населения от оружия массового поражения;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пожарной безопасности и правила безопасного поведения при пожаре;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-организацию и порядок призыва граждан на военную службу и поступления на нее в добровольном порядке;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-область применения получаемых профессиональных знаний при исполнении обязанностей военной службы;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и правила оказания первой помощи пострадавшим.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рабочей программы учебной дисциплины: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– 54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в том числе: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нагрузки обучающегося – 36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час.;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обучающегося – 18</w:t>
      </w: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час..</w:t>
      </w:r>
    </w:p>
    <w:p w:rsidR="006158E7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DD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158E7" w:rsidRPr="00DD0AB2" w:rsidTr="003379CD">
        <w:trPr>
          <w:trHeight w:val="241"/>
        </w:trPr>
        <w:tc>
          <w:tcPr>
            <w:tcW w:w="7904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158E7" w:rsidRPr="00DD0AB2" w:rsidTr="003379CD">
        <w:trPr>
          <w:trHeight w:val="216"/>
        </w:trPr>
        <w:tc>
          <w:tcPr>
            <w:tcW w:w="7904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6158E7" w:rsidRPr="00DD0AB2" w:rsidTr="003379CD">
        <w:trPr>
          <w:trHeight w:val="240"/>
        </w:trPr>
        <w:tc>
          <w:tcPr>
            <w:tcW w:w="7904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158E7" w:rsidRPr="00DD0AB2" w:rsidTr="003379CD">
        <w:trPr>
          <w:trHeight w:val="24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r w:rsidRPr="00DD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158E7" w:rsidRPr="00DD0AB2" w:rsidTr="003379CD">
        <w:trPr>
          <w:trHeight w:val="204"/>
        </w:trPr>
        <w:tc>
          <w:tcPr>
            <w:tcW w:w="7904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6158E7" w:rsidRPr="00DD0AB2" w:rsidTr="003379CD">
        <w:trPr>
          <w:trHeight w:val="240"/>
        </w:trPr>
        <w:tc>
          <w:tcPr>
            <w:tcW w:w="9704" w:type="dxa"/>
            <w:gridSpan w:val="2"/>
            <w:tcBorders>
              <w:bottom w:val="single" w:sz="4" w:space="0" w:color="auto"/>
            </w:tcBorders>
          </w:tcPr>
          <w:p w:rsidR="006158E7" w:rsidRPr="00DD0AB2" w:rsidRDefault="006158E7" w:rsidP="007F2E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58E7" w:rsidRPr="00DD0AB2" w:rsidRDefault="006158E7" w:rsidP="0061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158E7" w:rsidRDefault="006158E7" w:rsidP="006158E7"/>
    <w:p w:rsidR="006158E7" w:rsidRDefault="006158E7" w:rsidP="006158E7"/>
    <w:p w:rsidR="0051406D" w:rsidRDefault="0051406D"/>
    <w:sectPr w:rsidR="0051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43"/>
    <w:rsid w:val="0051406D"/>
    <w:rsid w:val="005B425B"/>
    <w:rsid w:val="006158E7"/>
    <w:rsid w:val="007F2EA2"/>
    <w:rsid w:val="009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3793"/>
  <w15:chartTrackingRefBased/>
  <w15:docId w15:val="{1591CC81-13FF-4139-8A31-427CAB9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2023-06-08T07:34:00Z</dcterms:created>
  <dcterms:modified xsi:type="dcterms:W3CDTF">2023-06-08T08:52:00Z</dcterms:modified>
</cp:coreProperties>
</file>